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Por omisión"/>
        <w:suppressAutoHyphens w:val="1"/>
        <w:spacing w:before="0" w:after="322" w:line="240" w:lineRule="auto"/>
        <w:jc w:val="both"/>
        <w:rPr>
          <w:rFonts w:ascii="Times Roman" w:cs="Times Roman" w:hAnsi="Times Roman" w:eastAsia="Times Roman"/>
          <w:b w:val="1"/>
          <w:bCs w:val="1"/>
        </w:rPr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🎓</w:t>
      </w:r>
      <w:r>
        <w:rPr>
          <w:rFonts w:ascii="Times Roman" w:hAnsi="Times Roman"/>
          <w:b w:val="1"/>
          <w:bCs w:val="1"/>
          <w:rtl w:val="0"/>
        </w:rPr>
        <w:t xml:space="preserve"> </w:t>
      </w:r>
      <w:r>
        <w:rPr>
          <w:rFonts w:ascii="Times Roman" w:hAnsi="Times Roman"/>
          <w:b w:val="1"/>
          <w:bCs w:val="1"/>
          <w:rtl w:val="0"/>
          <w:lang w:val="es-ES_tradnl"/>
        </w:rPr>
        <w:t>Tarea Final: Memoria de una supervivencia silenciosa</w:t>
      </w:r>
    </w:p>
    <w:p>
      <w:pPr>
        <w:pStyle w:val="Por omisión"/>
        <w:suppressAutoHyphens w:val="1"/>
        <w:spacing w:before="0" w:after="281" w:line="240" w:lineRule="auto"/>
        <w:jc w:val="both"/>
        <w:rPr>
          <w:rFonts w:ascii="Times Roman" w:cs="Times Roman" w:hAnsi="Times Roman" w:eastAsia="Times Roman"/>
          <w:b w:val="1"/>
          <w:bCs w:val="1"/>
        </w:rPr>
      </w:pPr>
      <w:r>
        <w:rPr>
          <w:rFonts w:ascii="Times Roman" w:hAnsi="Times Roman"/>
          <w:b w:val="1"/>
          <w:bCs w:val="1"/>
          <w:rtl w:val="0"/>
          <w:lang w:val="pt-PT"/>
        </w:rPr>
        <w:t>Contexto narrativo</w:t>
      </w:r>
    </w:p>
    <w:p>
      <w:pPr>
        <w:pStyle w:val="Por omisión"/>
        <w:suppressAutoHyphens w:val="1"/>
        <w:spacing w:before="0" w:after="240" w:line="240" w:lineRule="auto"/>
        <w:jc w:val="both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s-ES_tradnl"/>
        </w:rPr>
        <w:t>Has analizado los n</w:t>
      </w:r>
      <w:r>
        <w:rPr>
          <w:rFonts w:ascii="Times Roman" w:hAnsi="Times Roman" w:hint="default"/>
          <w:rtl w:val="0"/>
        </w:rPr>
        <w:t>ú</w:t>
      </w:r>
      <w:r>
        <w:rPr>
          <w:rFonts w:ascii="Times Roman" w:hAnsi="Times Roman"/>
          <w:rtl w:val="0"/>
          <w:lang w:val="es-ES_tradnl"/>
        </w:rPr>
        <w:t xml:space="preserve">meros del hambre con Manuel y Josefa, y has descifrado las leyes que encadenaban a Luisa. Ahora, es el momento de unir todas las piezas. Imagina que eres un historiador o historiadora actual que debe presentar un </w:t>
      </w: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Dossier de Memoria Hist</w:t>
      </w:r>
      <w:r>
        <w:rPr>
          <w:rStyle w:val="Ninguno"/>
          <w:rFonts w:ascii="Times Roman" w:hAnsi="Times Roman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Times Roman" w:hAnsi="Times Roman"/>
          <w:b w:val="1"/>
          <w:bCs w:val="1"/>
          <w:rtl w:val="0"/>
          <w:lang w:val="it-IT"/>
        </w:rPr>
        <w:t>rica</w:t>
      </w:r>
      <w:r>
        <w:rPr>
          <w:rFonts w:ascii="Times Roman" w:hAnsi="Times Roman"/>
          <w:rtl w:val="0"/>
          <w:lang w:val="es-ES_tradnl"/>
        </w:rPr>
        <w:t xml:space="preserve"> para una exposici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>n en el Museo de la Ciudad de Murcia. Tu objetivo es explicar c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>mo la pol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pt-PT"/>
        </w:rPr>
        <w:t>tica de autarqu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es-ES_tradnl"/>
        </w:rPr>
        <w:t>a y el nacionalcatolicismo transformaron la vida cotidiana en una estrategia de resistencia constante.</w:t>
      </w:r>
    </w:p>
    <w:p>
      <w:pPr>
        <w:pStyle w:val="Por omisión"/>
        <w:suppressAutoHyphens w:val="1"/>
        <w:spacing w:before="0" w:line="240" w:lineRule="auto"/>
        <w:jc w:val="both"/>
        <w:rPr>
          <w:rFonts w:ascii="Times Roman" w:cs="Times Roman" w:hAnsi="Times Roman" w:eastAsia="Times Roman"/>
          <w:outline w:val="0"/>
          <w:color w:val="808080"/>
          <w14:textFill>
            <w14:solidFill>
              <w14:srgbClr w14:val="808080"/>
            </w14:solidFill>
          </w14:textFill>
        </w:rPr>
      </w:pPr>
    </w:p>
    <w:p>
      <w:pPr>
        <w:pStyle w:val="Por omisión"/>
        <w:suppressAutoHyphens w:val="1"/>
        <w:spacing w:before="0" w:after="281" w:line="240" w:lineRule="auto"/>
        <w:jc w:val="both"/>
        <w:rPr>
          <w:rFonts w:ascii="Times Roman" w:cs="Times Roman" w:hAnsi="Times Roman" w:eastAsia="Times Roman"/>
          <w:b w:val="1"/>
          <w:bCs w:val="1"/>
        </w:rPr>
      </w:pPr>
      <w:r>
        <w:rPr>
          <w:rFonts w:ascii="Times Roman" w:hAnsi="Times Roman"/>
          <w:b w:val="1"/>
          <w:bCs w:val="1"/>
          <w:rtl w:val="0"/>
          <w:lang w:val="es-ES_tradnl"/>
        </w:rPr>
        <w:t>Tarea a realizar: Dossier de S</w:t>
      </w:r>
      <w:r>
        <w:rPr>
          <w:rFonts w:ascii="Times Roman" w:hAnsi="Times Roman" w:hint="default"/>
          <w:b w:val="1"/>
          <w:bCs w:val="1"/>
          <w:rtl w:val="0"/>
        </w:rPr>
        <w:t>í</w:t>
      </w:r>
      <w:r>
        <w:rPr>
          <w:rFonts w:ascii="Times Roman" w:hAnsi="Times Roman"/>
          <w:b w:val="1"/>
          <w:bCs w:val="1"/>
          <w:rtl w:val="0"/>
          <w:lang w:val="it-IT"/>
        </w:rPr>
        <w:t>ntesis Hist</w:t>
      </w:r>
      <w:r>
        <w:rPr>
          <w:rFonts w:ascii="Times Roman" w:hAnsi="Times Roman" w:hint="default"/>
          <w:b w:val="1"/>
          <w:bCs w:val="1"/>
          <w:rtl w:val="0"/>
          <w:lang w:val="es-ES_tradnl"/>
        </w:rPr>
        <w:t>ó</w:t>
      </w:r>
      <w:r>
        <w:rPr>
          <w:rFonts w:ascii="Times Roman" w:hAnsi="Times Roman"/>
          <w:b w:val="1"/>
          <w:bCs w:val="1"/>
          <w:rtl w:val="0"/>
          <w:lang w:val="it-IT"/>
        </w:rPr>
        <w:t>rica</w:t>
      </w:r>
    </w:p>
    <w:p>
      <w:pPr>
        <w:pStyle w:val="Por omisión"/>
        <w:suppressAutoHyphens w:val="1"/>
        <w:spacing w:before="0" w:after="240" w:line="240" w:lineRule="auto"/>
        <w:jc w:val="both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de-DE"/>
        </w:rPr>
        <w:t>Deber</w:t>
      </w:r>
      <w:r>
        <w:rPr>
          <w:rFonts w:ascii="Times Roman" w:hAnsi="Times Roman" w:hint="default"/>
          <w:rtl w:val="0"/>
        </w:rPr>
        <w:t>á</w:t>
      </w:r>
      <w:r>
        <w:rPr>
          <w:rFonts w:ascii="Times Roman" w:hAnsi="Times Roman"/>
          <w:rtl w:val="0"/>
          <w:lang w:val="es-ES_tradnl"/>
        </w:rPr>
        <w:t>s elaborar un documento final (o presentaci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>n) que articule los conocimientos adquiridos en las tareas anteriores bajo una mirada cr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es-ES_tradnl"/>
        </w:rPr>
        <w:t>tica. El dossier debe contener los siguientes apartados:</w:t>
      </w:r>
    </w:p>
    <w:p>
      <w:pPr>
        <w:pStyle w:val="Por omisión"/>
        <w:suppressAutoHyphens w:val="1"/>
        <w:spacing w:before="0" w:after="319" w:line="240" w:lineRule="auto"/>
        <w:jc w:val="both"/>
        <w:rPr>
          <w:rFonts w:ascii="Times Roman" w:cs="Times Roman" w:hAnsi="Times Roman" w:eastAsia="Times Roman"/>
          <w:b w:val="1"/>
          <w:bCs w:val="1"/>
        </w:rPr>
      </w:pPr>
      <w:r>
        <w:rPr>
          <w:rFonts w:ascii="Times Roman" w:hAnsi="Times Roman"/>
          <w:b w:val="1"/>
          <w:bCs w:val="1"/>
          <w:rtl w:val="0"/>
          <w:lang w:val="es-ES_tradnl"/>
        </w:rPr>
        <w:t>1. La "Paz de Franco" en cifras y lugares (S</w:t>
      </w:r>
      <w:r>
        <w:rPr>
          <w:rFonts w:ascii="Times Roman" w:hAnsi="Times Roman" w:hint="default"/>
          <w:b w:val="1"/>
          <w:bCs w:val="1"/>
          <w:rtl w:val="0"/>
        </w:rPr>
        <w:t>í</w:t>
      </w:r>
      <w:r>
        <w:rPr>
          <w:rFonts w:ascii="Times Roman" w:hAnsi="Times Roman"/>
          <w:b w:val="1"/>
          <w:bCs w:val="1"/>
          <w:rtl w:val="0"/>
          <w:lang w:val="es-ES_tradnl"/>
        </w:rPr>
        <w:t>ntesis de la Tarea 1)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es-ES_tradnl"/>
        </w:rPr>
      </w:pPr>
      <w:r>
        <w:rPr>
          <w:rFonts w:ascii="Times Roman" w:hAnsi="Times Roman"/>
          <w:rtl w:val="0"/>
          <w:lang w:val="es-ES_tradnl"/>
        </w:rPr>
        <w:t xml:space="preserve">Resume el impacto real que tuvo el </w:t>
      </w:r>
      <w:r>
        <w:rPr>
          <w:rStyle w:val="Ninguno"/>
          <w:rFonts w:ascii="Times Roman" w:hAnsi="Times Roman"/>
          <w:b w:val="1"/>
          <w:bCs w:val="1"/>
          <w:rtl w:val="0"/>
          <w:lang w:val="it-IT"/>
        </w:rPr>
        <w:t>estraperlo</w:t>
      </w:r>
      <w:r>
        <w:rPr>
          <w:rFonts w:ascii="Times Roman" w:hAnsi="Times Roman"/>
          <w:rtl w:val="0"/>
          <w:lang w:val="es-ES_tradnl"/>
        </w:rPr>
        <w:t xml:space="preserve"> y el imprevisto m</w:t>
      </w:r>
      <w:r>
        <w:rPr>
          <w:rFonts w:ascii="Times Roman" w:hAnsi="Times Roman" w:hint="default"/>
          <w:rtl w:val="0"/>
          <w:lang w:val="fr-FR"/>
        </w:rPr>
        <w:t>é</w:t>
      </w:r>
      <w:r>
        <w:rPr>
          <w:rFonts w:ascii="Times Roman" w:hAnsi="Times Roman"/>
          <w:rtl w:val="0"/>
          <w:lang w:val="es-ES_tradnl"/>
        </w:rPr>
        <w:t>dico en la econom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es-ES_tradnl"/>
        </w:rPr>
        <w:t>a de una familia murciana.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es-ES_tradnl"/>
        </w:rPr>
      </w:pPr>
      <w:r>
        <w:rPr>
          <w:rFonts w:ascii="Times Roman" w:hAnsi="Times Roman"/>
          <w:rtl w:val="0"/>
          <w:lang w:val="es-ES_tradnl"/>
        </w:rPr>
        <w:t>Explica brevemente la funci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 xml:space="preserve">n de los </w:t>
      </w: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fielatos</w:t>
      </w:r>
      <w:r>
        <w:rPr>
          <w:rFonts w:ascii="Times Roman" w:hAnsi="Times Roman"/>
          <w:rtl w:val="0"/>
          <w:lang w:val="es-ES_tradnl"/>
        </w:rPr>
        <w:t xml:space="preserve"> y el </w:t>
      </w: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Auxilio Social</w:t>
      </w:r>
      <w:r>
        <w:rPr>
          <w:rFonts w:ascii="Times Roman" w:hAnsi="Times Roman"/>
          <w:rtl w:val="0"/>
          <w:lang w:val="es-ES_tradnl"/>
        </w:rPr>
        <w:t xml:space="preserve"> como herramientas de control y no solo de asistencia.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  <w:i w:val="1"/>
          <w:iCs w:val="1"/>
          <w:lang w:val="es-ES_tradnl"/>
        </w:rPr>
      </w:pPr>
      <w:r>
        <w:rPr>
          <w:rFonts w:ascii="Times Roman" w:hAnsi="Times Roman"/>
          <w:i w:val="1"/>
          <w:iCs w:val="1"/>
          <w:rtl w:val="0"/>
          <w:lang w:val="es-ES_tradnl"/>
        </w:rPr>
        <w:t>Saber activado: Metodolog</w:t>
      </w:r>
      <w:r>
        <w:rPr>
          <w:rFonts w:ascii="Times Roman" w:hAnsi="Times Roman" w:hint="default"/>
          <w:i w:val="1"/>
          <w:iCs w:val="1"/>
          <w:rtl w:val="0"/>
        </w:rPr>
        <w:t>í</w:t>
      </w:r>
      <w:r>
        <w:rPr>
          <w:rFonts w:ascii="Times Roman" w:hAnsi="Times Roman"/>
          <w:i w:val="1"/>
          <w:iCs w:val="1"/>
          <w:rtl w:val="0"/>
          <w:lang w:val="en-US"/>
        </w:rPr>
        <w:t>a hist</w:t>
      </w:r>
      <w:r>
        <w:rPr>
          <w:rFonts w:ascii="Times Roman" w:hAnsi="Times Roman" w:hint="default"/>
          <w:i w:val="1"/>
          <w:iCs w:val="1"/>
          <w:rtl w:val="0"/>
          <w:lang w:val="es-ES_tradnl"/>
        </w:rPr>
        <w:t>ó</w:t>
      </w:r>
      <w:r>
        <w:rPr>
          <w:rFonts w:ascii="Times Roman" w:hAnsi="Times Roman"/>
          <w:i w:val="1"/>
          <w:iCs w:val="1"/>
          <w:rtl w:val="0"/>
          <w:lang w:val="es-ES_tradnl"/>
        </w:rPr>
        <w:t>rica y an</w:t>
      </w:r>
      <w:r>
        <w:rPr>
          <w:rFonts w:ascii="Times Roman" w:hAnsi="Times Roman" w:hint="default"/>
          <w:i w:val="1"/>
          <w:iCs w:val="1"/>
          <w:rtl w:val="0"/>
        </w:rPr>
        <w:t>á</w:t>
      </w:r>
      <w:r>
        <w:rPr>
          <w:rFonts w:ascii="Times Roman" w:hAnsi="Times Roman"/>
          <w:i w:val="1"/>
          <w:iCs w:val="1"/>
          <w:rtl w:val="0"/>
          <w:lang w:val="es-ES_tradnl"/>
        </w:rPr>
        <w:t>lisis de datos econ</w:t>
      </w:r>
      <w:r>
        <w:rPr>
          <w:rFonts w:ascii="Times Roman" w:hAnsi="Times Roman" w:hint="default"/>
          <w:i w:val="1"/>
          <w:iCs w:val="1"/>
          <w:rtl w:val="0"/>
          <w:lang w:val="es-ES_tradnl"/>
        </w:rPr>
        <w:t>ó</w:t>
      </w:r>
      <w:r>
        <w:rPr>
          <w:rFonts w:ascii="Times Roman" w:hAnsi="Times Roman"/>
          <w:i w:val="1"/>
          <w:iCs w:val="1"/>
          <w:rtl w:val="0"/>
          <w:lang w:val="pt-PT"/>
        </w:rPr>
        <w:t>micos.</w:t>
      </w:r>
    </w:p>
    <w:p>
      <w:pPr>
        <w:pStyle w:val="Por omisión"/>
        <w:suppressAutoHyphens w:val="1"/>
        <w:spacing w:before="0" w:after="319" w:line="240" w:lineRule="auto"/>
        <w:jc w:val="both"/>
        <w:rPr>
          <w:rFonts w:ascii="Times Roman" w:cs="Times Roman" w:hAnsi="Times Roman" w:eastAsia="Times Roman"/>
          <w:b w:val="1"/>
          <w:bCs w:val="1"/>
        </w:rPr>
      </w:pPr>
      <w:r>
        <w:rPr>
          <w:rFonts w:ascii="Times Roman" w:hAnsi="Times Roman"/>
          <w:b w:val="1"/>
          <w:bCs w:val="1"/>
          <w:rtl w:val="0"/>
          <w:lang w:val="es-ES_tradnl"/>
        </w:rPr>
        <w:t>2. La mujer: entre la f</w:t>
      </w:r>
      <w:r>
        <w:rPr>
          <w:rFonts w:ascii="Times Roman" w:hAnsi="Times Roman" w:hint="default"/>
          <w:b w:val="1"/>
          <w:bCs w:val="1"/>
          <w:rtl w:val="0"/>
        </w:rPr>
        <w:t>á</w:t>
      </w:r>
      <w:r>
        <w:rPr>
          <w:rFonts w:ascii="Times Roman" w:hAnsi="Times Roman"/>
          <w:b w:val="1"/>
          <w:bCs w:val="1"/>
          <w:rtl w:val="0"/>
          <w:lang w:val="es-ES_tradnl"/>
        </w:rPr>
        <w:t>brica y el rosario (S</w:t>
      </w:r>
      <w:r>
        <w:rPr>
          <w:rFonts w:ascii="Times Roman" w:hAnsi="Times Roman" w:hint="default"/>
          <w:b w:val="1"/>
          <w:bCs w:val="1"/>
          <w:rtl w:val="0"/>
        </w:rPr>
        <w:t>í</w:t>
      </w:r>
      <w:r>
        <w:rPr>
          <w:rFonts w:ascii="Times Roman" w:hAnsi="Times Roman"/>
          <w:b w:val="1"/>
          <w:bCs w:val="1"/>
          <w:rtl w:val="0"/>
          <w:lang w:val="es-ES_tradnl"/>
        </w:rPr>
        <w:t>ntesis de la Tarea 2)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pt-PT"/>
        </w:rPr>
      </w:pPr>
      <w:r>
        <w:rPr>
          <w:rFonts w:ascii="Times Roman" w:hAnsi="Times Roman"/>
          <w:rtl w:val="0"/>
          <w:lang w:val="pt-PT"/>
        </w:rPr>
        <w:t>Analiza c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>mo la legislaci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>n (Fuero del Trabajo) y la moral cat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>lica se aliaron para limitar la autonom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es-ES_tradnl"/>
        </w:rPr>
        <w:t>a de las mujeres en sectores como la conserva.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es-ES_tradnl"/>
        </w:rPr>
      </w:pPr>
      <w:r>
        <w:rPr>
          <w:rFonts w:ascii="Times Roman" w:hAnsi="Times Roman"/>
          <w:rtl w:val="0"/>
          <w:lang w:val="es-ES_tradnl"/>
        </w:rPr>
        <w:t xml:space="preserve">Define el concepto de </w:t>
      </w:r>
      <w:r>
        <w:rPr>
          <w:rStyle w:val="Ninguno"/>
          <w:rFonts w:ascii="Times Roman" w:hAnsi="Times Roman"/>
          <w:b w:val="1"/>
          <w:bCs w:val="1"/>
          <w:rtl w:val="0"/>
          <w:lang w:val="fr-FR"/>
        </w:rPr>
        <w:t>"Minor</w:t>
      </w:r>
      <w:r>
        <w:rPr>
          <w:rStyle w:val="Ninguno"/>
          <w:rFonts w:ascii="Times Roman" w:hAnsi="Times Roman" w:hint="default"/>
          <w:b w:val="1"/>
          <w:bCs w:val="1"/>
          <w:rtl w:val="0"/>
        </w:rPr>
        <w:t>í</w:t>
      </w: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a de edad perpetua"</w:t>
      </w:r>
      <w:r>
        <w:rPr>
          <w:rFonts w:ascii="Times Roman" w:hAnsi="Times Roman"/>
          <w:rtl w:val="0"/>
        </w:rPr>
        <w:t xml:space="preserve"> bas</w:t>
      </w:r>
      <w:r>
        <w:rPr>
          <w:rFonts w:ascii="Times Roman" w:hAnsi="Times Roman" w:hint="default"/>
          <w:rtl w:val="0"/>
        </w:rPr>
        <w:t>á</w:t>
      </w:r>
      <w:r>
        <w:rPr>
          <w:rFonts w:ascii="Times Roman" w:hAnsi="Times Roman"/>
          <w:rtl w:val="0"/>
          <w:lang w:val="es-ES_tradnl"/>
        </w:rPr>
        <w:t>ndote en el caso de Luisa.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  <w:i w:val="1"/>
          <w:iCs w:val="1"/>
          <w:lang w:val="es-ES_tradnl"/>
        </w:rPr>
      </w:pPr>
      <w:r>
        <w:rPr>
          <w:rFonts w:ascii="Times Roman" w:hAnsi="Times Roman"/>
          <w:i w:val="1"/>
          <w:iCs w:val="1"/>
          <w:rtl w:val="0"/>
          <w:lang w:val="es-ES_tradnl"/>
        </w:rPr>
        <w:t>Saber activado: Mecanismos de dominaci</w:t>
      </w:r>
      <w:r>
        <w:rPr>
          <w:rFonts w:ascii="Times Roman" w:hAnsi="Times Roman" w:hint="default"/>
          <w:i w:val="1"/>
          <w:iCs w:val="1"/>
          <w:rtl w:val="0"/>
          <w:lang w:val="es-ES_tradnl"/>
        </w:rPr>
        <w:t>ó</w:t>
      </w:r>
      <w:r>
        <w:rPr>
          <w:rFonts w:ascii="Times Roman" w:hAnsi="Times Roman"/>
          <w:i w:val="1"/>
          <w:iCs w:val="1"/>
          <w:rtl w:val="0"/>
          <w:lang w:val="es-ES_tradnl"/>
        </w:rPr>
        <w:t>n y roles de g</w:t>
      </w:r>
      <w:r>
        <w:rPr>
          <w:rFonts w:ascii="Times Roman" w:hAnsi="Times Roman" w:hint="default"/>
          <w:i w:val="1"/>
          <w:iCs w:val="1"/>
          <w:rtl w:val="0"/>
          <w:lang w:val="fr-FR"/>
        </w:rPr>
        <w:t>é</w:t>
      </w:r>
      <w:r>
        <w:rPr>
          <w:rFonts w:ascii="Times Roman" w:hAnsi="Times Roman"/>
          <w:i w:val="1"/>
          <w:iCs w:val="1"/>
          <w:rtl w:val="0"/>
          <w:lang w:val="it-IT"/>
        </w:rPr>
        <w:t>nero.</w:t>
      </w:r>
    </w:p>
    <w:p>
      <w:pPr>
        <w:pStyle w:val="Por omisión"/>
        <w:suppressAutoHyphens w:val="1"/>
        <w:spacing w:before="0" w:after="319" w:line="240" w:lineRule="auto"/>
        <w:jc w:val="both"/>
        <w:rPr>
          <w:rFonts w:ascii="Times Roman" w:cs="Times Roman" w:hAnsi="Times Roman" w:eastAsia="Times Roman"/>
          <w:b w:val="1"/>
          <w:bCs w:val="1"/>
        </w:rPr>
      </w:pPr>
      <w:r>
        <w:rPr>
          <w:rFonts w:ascii="Times Roman" w:hAnsi="Times Roman"/>
          <w:b w:val="1"/>
          <w:bCs w:val="1"/>
          <w:rtl w:val="0"/>
          <w:lang w:val="it-IT"/>
        </w:rPr>
        <w:t>3. Conclusi</w:t>
      </w:r>
      <w:r>
        <w:rPr>
          <w:rFonts w:ascii="Times Roman" w:hAnsi="Times Roman" w:hint="default"/>
          <w:b w:val="1"/>
          <w:bCs w:val="1"/>
          <w:rtl w:val="0"/>
          <w:lang w:val="es-ES_tradnl"/>
        </w:rPr>
        <w:t>ó</w:t>
      </w:r>
      <w:r>
        <w:rPr>
          <w:rFonts w:ascii="Times Roman" w:hAnsi="Times Roman"/>
          <w:b w:val="1"/>
          <w:bCs w:val="1"/>
          <w:rtl w:val="0"/>
          <w:lang w:val="es-ES_tradnl"/>
        </w:rPr>
        <w:t>n: El legado de la Autarqu</w:t>
      </w:r>
      <w:r>
        <w:rPr>
          <w:rFonts w:ascii="Times Roman" w:hAnsi="Times Roman" w:hint="default"/>
          <w:b w:val="1"/>
          <w:bCs w:val="1"/>
          <w:rtl w:val="0"/>
        </w:rPr>
        <w:t>í</w:t>
      </w:r>
      <w:r>
        <w:rPr>
          <w:rFonts w:ascii="Times Roman" w:hAnsi="Times Roman"/>
          <w:b w:val="1"/>
          <w:bCs w:val="1"/>
          <w:rtl w:val="0"/>
        </w:rPr>
        <w:t>a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es-ES_tradnl"/>
        </w:rPr>
      </w:pPr>
      <w:r>
        <w:rPr>
          <w:rFonts w:ascii="Times Roman" w:hAnsi="Times Roman"/>
          <w:rtl w:val="0"/>
          <w:lang w:val="es-ES_tradnl"/>
        </w:rPr>
        <w:t>Redacta una reflexi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pt-PT"/>
        </w:rPr>
        <w:t>n personal (m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es-ES_tradnl"/>
        </w:rPr>
        <w:t>nimo 200 palabras) sobre c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>mo esta etapa de escasez y silencio marc</w:t>
      </w:r>
      <w:r>
        <w:rPr>
          <w:rFonts w:ascii="Times Roman" w:hAnsi="Times Roman" w:hint="default"/>
          <w:rtl w:val="0"/>
        </w:rPr>
        <w:t xml:space="preserve">ó </w:t>
      </w:r>
      <w:r>
        <w:rPr>
          <w:rFonts w:ascii="Times Roman" w:hAnsi="Times Roman"/>
          <w:rtl w:val="0"/>
          <w:lang w:val="es-ES_tradnl"/>
        </w:rPr>
        <w:t>la identidad de la generaci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>n de nuestros abuelos en la Regi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</w:rPr>
        <w:t>n de Murcia.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es-ES_tradnl"/>
        </w:rPr>
      </w:pPr>
      <w:r>
        <w:rPr>
          <w:rFonts w:ascii="Times Roman" w:hAnsi="Times Roman"/>
          <w:rtl w:val="0"/>
          <w:lang w:val="es-ES_tradnl"/>
        </w:rPr>
        <w:t xml:space="preserve">Vincula el concepto de </w:t>
      </w:r>
      <w:r>
        <w:rPr>
          <w:rStyle w:val="Ninguno"/>
          <w:rFonts w:ascii="Times Roman" w:hAnsi="Times Roman"/>
          <w:b w:val="1"/>
          <w:bCs w:val="1"/>
          <w:rtl w:val="0"/>
          <w:lang w:val="pt-PT"/>
        </w:rPr>
        <w:t>Nacionalcatolicismo</w:t>
      </w:r>
      <w:r>
        <w:rPr>
          <w:rFonts w:ascii="Times Roman" w:hAnsi="Times Roman"/>
          <w:rtl w:val="0"/>
          <w:lang w:val="es-ES_tradnl"/>
        </w:rPr>
        <w:t xml:space="preserve"> con la vigilancia de las costumbres en los barrios de la </w:t>
      </w:r>
      <w:r>
        <w:rPr>
          <w:rFonts w:ascii="Times Roman" w:hAnsi="Times Roman" w:hint="default"/>
          <w:rtl w:val="0"/>
          <w:lang w:val="fr-FR"/>
        </w:rPr>
        <w:t>é</w:t>
      </w:r>
      <w:r>
        <w:rPr>
          <w:rFonts w:ascii="Times Roman" w:hAnsi="Times Roman"/>
          <w:rtl w:val="0"/>
          <w:lang w:val="it-IT"/>
        </w:rPr>
        <w:t>poca.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  <w:i w:val="1"/>
          <w:iCs w:val="1"/>
          <w:lang w:val="pt-PT"/>
        </w:rPr>
      </w:pPr>
      <w:r>
        <w:rPr>
          <w:rFonts w:ascii="Times Roman" w:hAnsi="Times Roman"/>
          <w:i w:val="1"/>
          <w:iCs w:val="1"/>
          <w:rtl w:val="0"/>
          <w:lang w:val="pt-PT"/>
        </w:rPr>
        <w:t>Saber activado: Fundamentos ideol</w:t>
      </w:r>
      <w:r>
        <w:rPr>
          <w:rFonts w:ascii="Times Roman" w:hAnsi="Times Roman" w:hint="default"/>
          <w:i w:val="1"/>
          <w:iCs w:val="1"/>
          <w:rtl w:val="0"/>
          <w:lang w:val="es-ES_tradnl"/>
        </w:rPr>
        <w:t>ó</w:t>
      </w:r>
      <w:r>
        <w:rPr>
          <w:rFonts w:ascii="Times Roman" w:hAnsi="Times Roman"/>
          <w:i w:val="1"/>
          <w:iCs w:val="1"/>
          <w:rtl w:val="0"/>
          <w:lang w:val="es-ES_tradnl"/>
        </w:rPr>
        <w:t>gicos del r</w:t>
      </w:r>
      <w:r>
        <w:rPr>
          <w:rFonts w:ascii="Times Roman" w:hAnsi="Times Roman" w:hint="default"/>
          <w:i w:val="1"/>
          <w:iCs w:val="1"/>
          <w:rtl w:val="0"/>
          <w:lang w:val="fr-FR"/>
        </w:rPr>
        <w:t>é</w:t>
      </w:r>
      <w:r>
        <w:rPr>
          <w:rFonts w:ascii="Times Roman" w:hAnsi="Times Roman"/>
          <w:i w:val="1"/>
          <w:iCs w:val="1"/>
          <w:rtl w:val="0"/>
        </w:rPr>
        <w:t>gimen.</w:t>
      </w:r>
    </w:p>
    <w:p>
      <w:pPr>
        <w:pStyle w:val="Por omisión"/>
        <w:suppressAutoHyphens w:val="1"/>
        <w:spacing w:before="0" w:line="240" w:lineRule="auto"/>
        <w:jc w:val="both"/>
        <w:rPr>
          <w:rFonts w:ascii="Times Roman" w:cs="Times Roman" w:hAnsi="Times Roman" w:eastAsia="Times Roman"/>
          <w:outline w:val="0"/>
          <w:color w:val="808080"/>
          <w14:textFill>
            <w14:solidFill>
              <w14:srgbClr w14:val="808080"/>
            </w14:solidFill>
          </w14:textFill>
        </w:rPr>
      </w:pPr>
    </w:p>
    <w:p>
      <w:pPr>
        <w:pStyle w:val="Por omisión"/>
        <w:suppressAutoHyphens w:val="1"/>
        <w:spacing w:before="0" w:after="281" w:line="240" w:lineRule="auto"/>
        <w:jc w:val="both"/>
        <w:rPr>
          <w:rFonts w:ascii="Times Roman" w:cs="Times Roman" w:hAnsi="Times Roman" w:eastAsia="Times Roman"/>
          <w:b w:val="1"/>
          <w:bCs w:val="1"/>
        </w:rPr>
      </w:pPr>
      <w:r>
        <w:rPr>
          <w:rFonts w:ascii="Times Roman" w:hAnsi="Times Roman"/>
          <w:b w:val="1"/>
          <w:bCs w:val="1"/>
          <w:rtl w:val="0"/>
          <w:lang w:val="pt-PT"/>
        </w:rPr>
        <w:t>Formato de entrega</w:t>
      </w:r>
    </w:p>
    <w:p>
      <w:pPr>
        <w:pStyle w:val="Por omisión"/>
        <w:suppressAutoHyphens w:val="1"/>
        <w:spacing w:before="0" w:after="240" w:line="240" w:lineRule="auto"/>
        <w:jc w:val="both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s-ES_tradnl"/>
        </w:rPr>
        <w:t>Al ser un producto de s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es-ES_tradnl"/>
        </w:rPr>
        <w:t>ntesis, puedes elegir el soporte que mejor se adapte a tus habilidades:</w:t>
      </w:r>
    </w:p>
    <w:p>
      <w:pPr>
        <w:pStyle w:val="Por omisión"/>
        <w:numPr>
          <w:ilvl w:val="0"/>
          <w:numId w:val="3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es-ES_tradnl"/>
        </w:rPr>
      </w:pP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Dossier escrito (PDF):</w:t>
      </w:r>
      <w:r>
        <w:rPr>
          <w:rFonts w:ascii="Times Roman" w:hAnsi="Times Roman"/>
          <w:rtl w:val="0"/>
          <w:lang w:val="es-ES_tradnl"/>
        </w:rPr>
        <w:t xml:space="preserve"> Entre 3 y 5 p</w:t>
      </w:r>
      <w:r>
        <w:rPr>
          <w:rFonts w:ascii="Times Roman" w:hAnsi="Times Roman" w:hint="default"/>
          <w:rtl w:val="0"/>
        </w:rPr>
        <w:t>á</w:t>
      </w:r>
      <w:r>
        <w:rPr>
          <w:rFonts w:ascii="Times Roman" w:hAnsi="Times Roman"/>
          <w:rtl w:val="0"/>
          <w:lang w:val="es-ES_tradnl"/>
        </w:rPr>
        <w:t>ginas, incluyendo gr</w:t>
      </w:r>
      <w:r>
        <w:rPr>
          <w:rFonts w:ascii="Times Roman" w:hAnsi="Times Roman" w:hint="default"/>
          <w:rtl w:val="0"/>
        </w:rPr>
        <w:t>á</w:t>
      </w:r>
      <w:r>
        <w:rPr>
          <w:rFonts w:ascii="Times Roman" w:hAnsi="Times Roman"/>
          <w:rtl w:val="0"/>
          <w:lang w:val="es-ES_tradnl"/>
        </w:rPr>
        <w:t>ficos de la Tarea 1.</w:t>
      </w:r>
    </w:p>
    <w:p>
      <w:pPr>
        <w:pStyle w:val="Por omisión"/>
        <w:numPr>
          <w:ilvl w:val="0"/>
          <w:numId w:val="3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es-ES_tradnl"/>
        </w:rPr>
      </w:pP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Presentaci</w:t>
      </w:r>
      <w:r>
        <w:rPr>
          <w:rStyle w:val="Ninguno"/>
          <w:rFonts w:ascii="Times Roman" w:hAnsi="Times Roman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Times Roman" w:hAnsi="Times Roman"/>
          <w:b w:val="1"/>
          <w:bCs w:val="1"/>
          <w:rtl w:val="0"/>
          <w:lang w:val="en-US"/>
        </w:rPr>
        <w:t>n Interactiva (Genially/Canva):</w:t>
      </w:r>
      <w:r>
        <w:rPr>
          <w:rFonts w:ascii="Times Roman" w:hAnsi="Times Roman"/>
          <w:rtl w:val="0"/>
          <w:lang w:val="es-ES_tradnl"/>
        </w:rPr>
        <w:t xml:space="preserve"> Con nodos explicativos y elementos visuales.</w:t>
      </w:r>
    </w:p>
    <w:p>
      <w:pPr>
        <w:pStyle w:val="Por omisión"/>
        <w:numPr>
          <w:ilvl w:val="0"/>
          <w:numId w:val="3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en-US"/>
        </w:rPr>
      </w:pPr>
      <w:r>
        <w:rPr>
          <w:rStyle w:val="Ninguno"/>
          <w:rFonts w:ascii="Times Roman" w:hAnsi="Times Roman"/>
          <w:b w:val="1"/>
          <w:bCs w:val="1"/>
          <w:rtl w:val="0"/>
          <w:lang w:val="en-US"/>
        </w:rPr>
        <w:t>Video-Ensayo:</w:t>
      </w:r>
      <w:r>
        <w:rPr>
          <w:rFonts w:ascii="Times Roman" w:hAnsi="Times Roman"/>
          <w:rtl w:val="0"/>
          <w:lang w:val="es-ES_tradnl"/>
        </w:rPr>
        <w:t xml:space="preserve"> Una grabaci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>n de 5 a 8 minutos donde expliques los puntos del dossier apoy</w:t>
      </w:r>
      <w:r>
        <w:rPr>
          <w:rFonts w:ascii="Times Roman" w:hAnsi="Times Roman" w:hint="default"/>
          <w:rtl w:val="0"/>
        </w:rPr>
        <w:t>á</w:t>
      </w:r>
      <w:r>
        <w:rPr>
          <w:rFonts w:ascii="Times Roman" w:hAnsi="Times Roman"/>
          <w:rtl w:val="0"/>
          <w:lang w:val="es-ES_tradnl"/>
        </w:rPr>
        <w:t>ndote en im</w:t>
      </w:r>
      <w:r>
        <w:rPr>
          <w:rFonts w:ascii="Times Roman" w:hAnsi="Times Roman" w:hint="default"/>
          <w:rtl w:val="0"/>
        </w:rPr>
        <w:t>á</w:t>
      </w:r>
      <w:r>
        <w:rPr>
          <w:rFonts w:ascii="Times Roman" w:hAnsi="Times Roman"/>
          <w:rtl w:val="0"/>
          <w:lang w:val="es-ES_tradnl"/>
        </w:rPr>
        <w:t xml:space="preserve">genes de la </w:t>
      </w:r>
      <w:r>
        <w:rPr>
          <w:rFonts w:ascii="Times Roman" w:hAnsi="Times Roman" w:hint="default"/>
          <w:rtl w:val="0"/>
          <w:lang w:val="fr-FR"/>
        </w:rPr>
        <w:t>é</w:t>
      </w:r>
      <w:r>
        <w:rPr>
          <w:rFonts w:ascii="Times Roman" w:hAnsi="Times Roman"/>
          <w:rtl w:val="0"/>
          <w:lang w:val="it-IT"/>
        </w:rPr>
        <w:t>poca.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Viñeta"/>
  </w:abstractNum>
  <w:abstractNum w:abstractNumId="1">
    <w:multiLevelType w:val="hybridMultilevel"/>
    <w:styleLink w:val="Viñeta"/>
    <w:lvl w:ilvl="0">
      <w:start w:val="1"/>
      <w:numFmt w:val="bullet"/>
      <w:suff w:val="tab"/>
      <w:lvlText w:val="•"/>
      <w:lvlJc w:val="left"/>
      <w:pPr>
        <w:ind w:left="720" w:hanging="500"/>
      </w:pPr>
      <w:rPr>
        <w:rFonts w:ascii="Times Roman" w:cs="Times Roman" w:hAnsi="Times Roman" w:eastAsia="Times Roman"/>
        <w:b w:val="0"/>
        <w:bCs w:val="0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940" w:hanging="500"/>
      </w:pPr>
      <w:rPr>
        <w:rFonts w:ascii="Times Roman" w:cs="Times Roman" w:hAnsi="Times Roman" w:eastAsia="Times Roman"/>
        <w:b w:val="0"/>
        <w:bCs w:val="0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160" w:hanging="500"/>
      </w:pPr>
      <w:rPr>
        <w:rFonts w:ascii="Times Roman" w:cs="Times Roman" w:hAnsi="Times Roman" w:eastAsia="Times Roman"/>
        <w:b w:val="0"/>
        <w:bCs w:val="0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380" w:hanging="500"/>
      </w:pPr>
      <w:rPr>
        <w:rFonts w:ascii="Times Roman" w:cs="Times Roman" w:hAnsi="Times Roman" w:eastAsia="Times Roman"/>
        <w:b w:val="0"/>
        <w:bCs w:val="0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1600" w:hanging="500"/>
      </w:pPr>
      <w:rPr>
        <w:rFonts w:ascii="Times Roman" w:cs="Times Roman" w:hAnsi="Times Roman" w:eastAsia="Times Roman"/>
        <w:b w:val="0"/>
        <w:bCs w:val="0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820" w:hanging="500"/>
      </w:pPr>
      <w:rPr>
        <w:rFonts w:ascii="Times Roman" w:cs="Times Roman" w:hAnsi="Times Roman" w:eastAsia="Times Roman"/>
        <w:b w:val="0"/>
        <w:bCs w:val="0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2040" w:hanging="500"/>
      </w:pPr>
      <w:rPr>
        <w:rFonts w:ascii="Times Roman" w:cs="Times Roman" w:hAnsi="Times Roman" w:eastAsia="Times Roman"/>
        <w:b w:val="0"/>
        <w:bCs w:val="0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2260" w:hanging="500"/>
      </w:pPr>
      <w:rPr>
        <w:rFonts w:ascii="Times Roman" w:cs="Times Roman" w:hAnsi="Times Roman" w:eastAsia="Times Roman"/>
        <w:b w:val="0"/>
        <w:bCs w:val="0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2480" w:hanging="500"/>
      </w:pPr>
      <w:rPr>
        <w:rFonts w:ascii="Times Roman" w:cs="Times Roman" w:hAnsi="Times Roman" w:eastAsia="Times Roman"/>
        <w:b w:val="0"/>
        <w:bCs w:val="0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1"/>
        <w:numFmt w:val="bullet"/>
        <w:suff w:val="tab"/>
        <w:lvlText w:val="•"/>
        <w:lvlJc w:val="left"/>
        <w:pPr>
          <w:ind w:left="720" w:hanging="500"/>
        </w:pPr>
        <w:rPr>
          <w:rFonts w:ascii="Times Roman" w:cs="Times Roman" w:hAnsi="Times Roman" w:eastAsia="Times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•"/>
        <w:lvlJc w:val="left"/>
        <w:pPr>
          <w:ind w:left="940" w:hanging="500"/>
        </w:pPr>
        <w:rPr>
          <w:rFonts w:ascii="Times Roman" w:cs="Times Roman" w:hAnsi="Times Roman" w:eastAsia="Times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•"/>
        <w:lvlJc w:val="left"/>
        <w:pPr>
          <w:ind w:left="1160" w:hanging="500"/>
        </w:pPr>
        <w:rPr>
          <w:rFonts w:ascii="Times Roman" w:cs="Times Roman" w:hAnsi="Times Roman" w:eastAsia="Times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ind w:left="1380" w:hanging="500"/>
        </w:pPr>
        <w:rPr>
          <w:rFonts w:ascii="Times Roman" w:cs="Times Roman" w:hAnsi="Times Roman" w:eastAsia="Times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•"/>
        <w:lvlJc w:val="left"/>
        <w:pPr>
          <w:ind w:left="1600" w:hanging="500"/>
        </w:pPr>
        <w:rPr>
          <w:rFonts w:ascii="Times Roman" w:cs="Times Roman" w:hAnsi="Times Roman" w:eastAsia="Times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•"/>
        <w:lvlJc w:val="left"/>
        <w:pPr>
          <w:ind w:left="1820" w:hanging="500"/>
        </w:pPr>
        <w:rPr>
          <w:rFonts w:ascii="Times Roman" w:cs="Times Roman" w:hAnsi="Times Roman" w:eastAsia="Times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ind w:left="2040" w:hanging="500"/>
        </w:pPr>
        <w:rPr>
          <w:rFonts w:ascii="Times Roman" w:cs="Times Roman" w:hAnsi="Times Roman" w:eastAsia="Times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•"/>
        <w:lvlJc w:val="left"/>
        <w:pPr>
          <w:ind w:left="2260" w:hanging="500"/>
        </w:pPr>
        <w:rPr>
          <w:rFonts w:ascii="Times Roman" w:cs="Times Roman" w:hAnsi="Times Roman" w:eastAsia="Times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•"/>
        <w:lvlJc w:val="left"/>
        <w:pPr>
          <w:ind w:left="2480" w:hanging="500"/>
        </w:pPr>
        <w:rPr>
          <w:rFonts w:ascii="Times Roman" w:cs="Times Roman" w:hAnsi="Times Roman" w:eastAsia="Times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Por omisión">
    <w:name w:val="Por omisión"/>
    <w:next w:val="Por omisión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Arial Unicode MS" w:cs="Arial Unicode MS" w:hAnsi="Arial Unicode MS" w:eastAsia="Helvetica Neue" w:hint="eastAs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Ninguno">
    <w:name w:val="Ninguno"/>
    <w:rPr>
      <w:lang w:val="es-ES_tradnl"/>
    </w:rPr>
  </w:style>
  <w:style w:type="numbering" w:styleId="Viñeta">
    <w:name w:val="Viñeta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